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554" w:rsidRDefault="009F0B12" w:rsidP="009F0B12">
      <w:pPr>
        <w:pStyle w:val="Heading1"/>
        <w:rPr>
          <w:lang w:val="en-US"/>
        </w:rPr>
      </w:pPr>
      <w:r>
        <w:rPr>
          <w:lang w:val="en-US"/>
        </w:rPr>
        <w:t>Circuit Breaker with Select Before Operate</w:t>
      </w:r>
    </w:p>
    <w:p w:rsidR="009A46C0" w:rsidRPr="009A46C0" w:rsidRDefault="009A46C0" w:rsidP="009A46C0">
      <w:pPr>
        <w:rPr>
          <w:lang w:val="en-US"/>
        </w:rPr>
      </w:pPr>
      <w:bookmarkStart w:id="0" w:name="_GoBack"/>
      <w:bookmarkEnd w:id="0"/>
    </w:p>
    <w:p w:rsidR="006C11D9" w:rsidRDefault="006C11D9" w:rsidP="006C11D9">
      <w:pPr>
        <w:rPr>
          <w:lang w:val="en-US"/>
        </w:rPr>
      </w:pPr>
      <w:r>
        <w:rPr>
          <w:lang w:val="en-US"/>
        </w:rPr>
        <w:t>Controllable circuit breaker function without interlocking support. The XCBR and CSWI applies to all three phases of the Circuit Breaker.</w:t>
      </w:r>
    </w:p>
    <w:p w:rsidR="006C11D9" w:rsidRDefault="006C11D9" w:rsidP="006C11D9">
      <w:pPr>
        <w:rPr>
          <w:lang w:val="en-US"/>
        </w:rPr>
      </w:pPr>
      <w:r>
        <w:rPr>
          <w:lang w:val="en-US"/>
        </w:rPr>
        <w:t>The circuit breaker supports local and remote operation. The local operation mode is indicated. Health is indicated for the electrical equipment.  There is an operation counter and the function provides block open and block close indication.</w:t>
      </w:r>
    </w:p>
    <w:p w:rsidR="006C11D9" w:rsidRPr="00C45D8D" w:rsidRDefault="006C11D9" w:rsidP="006C11D9">
      <w:pPr>
        <w:rPr>
          <w:lang w:val="en-US"/>
        </w:rPr>
      </w:pPr>
      <w:r w:rsidRPr="00C45D8D">
        <w:rPr>
          <w:lang w:val="en-US"/>
        </w:rPr>
        <w:t xml:space="preserve">The </w:t>
      </w:r>
      <w:r>
        <w:rPr>
          <w:lang w:val="en-US"/>
        </w:rPr>
        <w:t>circuit breakers control model requests</w:t>
      </w:r>
      <w:r w:rsidRPr="00C45D8D">
        <w:rPr>
          <w:lang w:val="en-US"/>
        </w:rPr>
        <w:t xml:space="preserve"> Select Before </w:t>
      </w:r>
      <w:proofErr w:type="gramStart"/>
      <w:r w:rsidRPr="00C45D8D">
        <w:rPr>
          <w:lang w:val="en-US"/>
        </w:rPr>
        <w:t>Operate  with</w:t>
      </w:r>
      <w:proofErr w:type="gramEnd"/>
      <w:r w:rsidRPr="00C45D8D">
        <w:rPr>
          <w:lang w:val="en-US"/>
        </w:rPr>
        <w:t xml:space="preserve"> enhanced security. It uses the services </w:t>
      </w:r>
      <w:proofErr w:type="spellStart"/>
      <w:r w:rsidRPr="00C45D8D">
        <w:rPr>
          <w:rFonts w:ascii="Tahoma" w:hAnsi="Tahoma"/>
          <w:snapToGrid w:val="0"/>
          <w:lang w:val="en-US"/>
        </w:rPr>
        <w:t>SelectWithValue</w:t>
      </w:r>
      <w:proofErr w:type="spellEnd"/>
      <w:r w:rsidRPr="00C45D8D">
        <w:rPr>
          <w:lang w:val="en-US"/>
        </w:rPr>
        <w:t xml:space="preserve">, </w:t>
      </w:r>
      <w:r w:rsidRPr="00C45D8D">
        <w:rPr>
          <w:rFonts w:ascii="Tahoma" w:hAnsi="Tahoma"/>
          <w:snapToGrid w:val="0"/>
          <w:lang w:val="en-US"/>
        </w:rPr>
        <w:t>Cancel</w:t>
      </w:r>
      <w:r w:rsidRPr="00C45D8D">
        <w:rPr>
          <w:lang w:val="en-US"/>
        </w:rPr>
        <w:t xml:space="preserve">, </w:t>
      </w:r>
      <w:r w:rsidRPr="00C45D8D">
        <w:rPr>
          <w:rFonts w:ascii="Tahoma" w:hAnsi="Tahoma"/>
          <w:snapToGrid w:val="0"/>
          <w:lang w:val="en-US"/>
        </w:rPr>
        <w:t>Operate</w:t>
      </w:r>
      <w:r w:rsidRPr="00C45D8D">
        <w:rPr>
          <w:lang w:val="en-US"/>
        </w:rPr>
        <w:t xml:space="preserve">, </w:t>
      </w:r>
      <w:proofErr w:type="spellStart"/>
      <w:r w:rsidRPr="00C45D8D">
        <w:rPr>
          <w:rFonts w:ascii="Tahoma" w:hAnsi="Tahoma"/>
          <w:snapToGrid w:val="0"/>
          <w:lang w:val="en-US"/>
        </w:rPr>
        <w:t>TimeActivatedOperate</w:t>
      </w:r>
      <w:proofErr w:type="spellEnd"/>
      <w:r w:rsidRPr="00C45D8D">
        <w:rPr>
          <w:lang w:val="en-US"/>
        </w:rPr>
        <w:t xml:space="preserve">, and </w:t>
      </w:r>
      <w:proofErr w:type="spellStart"/>
      <w:r w:rsidRPr="00C45D8D">
        <w:rPr>
          <w:rFonts w:ascii="Tahoma" w:hAnsi="Tahoma"/>
          <w:snapToGrid w:val="0"/>
          <w:lang w:val="en-US"/>
        </w:rPr>
        <w:t>CommandTermination</w:t>
      </w:r>
      <w:proofErr w:type="spellEnd"/>
      <w:r w:rsidRPr="00C45D8D">
        <w:rPr>
          <w:lang w:val="en-US"/>
        </w:rPr>
        <w:t xml:space="preserve">. Once not in the unselected state, only the client that selected the control object </w:t>
      </w:r>
      <w:r>
        <w:rPr>
          <w:lang w:val="en-US"/>
        </w:rPr>
        <w:t xml:space="preserve">is </w:t>
      </w:r>
      <w:r w:rsidRPr="00C45D8D">
        <w:rPr>
          <w:lang w:val="en-US"/>
        </w:rPr>
        <w:t xml:space="preserve">able to force state transitions for the control object. </w:t>
      </w:r>
    </w:p>
    <w:p w:rsidR="00846554" w:rsidRPr="009F0B12" w:rsidRDefault="00846554" w:rsidP="006C11D9">
      <w:pPr>
        <w:rPr>
          <w:lang w:val="en-US"/>
        </w:rPr>
      </w:pPr>
    </w:p>
    <w:sectPr w:rsidR="00846554" w:rsidRPr="009F0B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846554"/>
    <w:rsid w:val="006C11D9"/>
    <w:rsid w:val="00846554"/>
    <w:rsid w:val="009A46C0"/>
    <w:rsid w:val="009F0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D697"/>
  <w15:docId w15:val="{76A48332-31E8-4E5D-A2E0-A2663968F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0B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style w:type="character" w:customStyle="1" w:styleId="Heading1Char">
    <w:name w:val="Heading 1 Char"/>
    <w:basedOn w:val="DefaultParagraphFont"/>
    <w:link w:val="Heading1"/>
    <w:uiPriority w:val="9"/>
    <w:rsid w:val="009F0B1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656</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Joerg Reuter</cp:lastModifiedBy>
  <cp:revision>6</cp:revision>
  <dcterms:created xsi:type="dcterms:W3CDTF">2016-03-08T11:52:00Z</dcterms:created>
  <dcterms:modified xsi:type="dcterms:W3CDTF">2016-05-05T08:20:00Z</dcterms:modified>
</cp:coreProperties>
</file>